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282" w:rsidRPr="008F4B20" w:rsidRDefault="006C0282" w:rsidP="006C0282">
      <w:pPr>
        <w:tabs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F4B20">
        <w:rPr>
          <w:rFonts w:ascii="Times New Roman" w:hAnsi="Times New Roman"/>
          <w:b/>
          <w:sz w:val="28"/>
          <w:szCs w:val="28"/>
        </w:rPr>
        <w:t xml:space="preserve">Плата  за   содержание и текущий ремонт общего имущества, плата за наем </w:t>
      </w:r>
    </w:p>
    <w:p w:rsidR="006C0282" w:rsidRPr="008F4B20" w:rsidRDefault="006C0282" w:rsidP="006C0282">
      <w:pPr>
        <w:tabs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F4B20">
        <w:rPr>
          <w:rFonts w:ascii="Times New Roman" w:hAnsi="Times New Roman"/>
          <w:b/>
          <w:sz w:val="28"/>
          <w:szCs w:val="28"/>
        </w:rPr>
        <w:t xml:space="preserve"> с 01.07.2013 </w:t>
      </w:r>
    </w:p>
    <w:p w:rsidR="006C0282" w:rsidRPr="002D169C" w:rsidRDefault="006C0282" w:rsidP="006C0282">
      <w:pPr>
        <w:tabs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253"/>
        <w:gridCol w:w="1276"/>
        <w:gridCol w:w="1134"/>
        <w:gridCol w:w="1134"/>
        <w:gridCol w:w="1134"/>
      </w:tblGrid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1306"/>
        </w:trPr>
        <w:tc>
          <w:tcPr>
            <w:tcW w:w="567" w:type="dxa"/>
            <w:vMerge w:val="restart"/>
            <w:vAlign w:val="center"/>
          </w:tcPr>
          <w:p w:rsidR="006C0282" w:rsidRPr="001412C8" w:rsidRDefault="006C0282" w:rsidP="005B72FB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C0282" w:rsidRPr="001412C8" w:rsidRDefault="006C0282" w:rsidP="005B72FB">
            <w:pPr>
              <w:spacing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412C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412C8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412C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Категория благоустройства многоквартирных жилых домов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pStyle w:val="4"/>
              <w:rPr>
                <w:sz w:val="28"/>
                <w:szCs w:val="28"/>
              </w:rPr>
            </w:pPr>
            <w:r w:rsidRPr="001412C8">
              <w:rPr>
                <w:sz w:val="28"/>
                <w:szCs w:val="28"/>
              </w:rPr>
              <w:t>Содержание и текущий ремонт общего имущес</w:t>
            </w:r>
            <w:r w:rsidRPr="001412C8">
              <w:rPr>
                <w:sz w:val="28"/>
                <w:szCs w:val="28"/>
              </w:rPr>
              <w:t>т</w:t>
            </w:r>
            <w:r w:rsidRPr="001412C8">
              <w:rPr>
                <w:sz w:val="28"/>
                <w:szCs w:val="28"/>
              </w:rPr>
              <w:t>ва руб. за 1 м</w:t>
            </w:r>
            <w:proofErr w:type="gramStart"/>
            <w:r w:rsidRPr="001412C8">
              <w:rPr>
                <w:sz w:val="28"/>
                <w:szCs w:val="28"/>
              </w:rPr>
              <w:t>2</w:t>
            </w:r>
            <w:proofErr w:type="gramEnd"/>
            <w:r w:rsidRPr="001412C8">
              <w:rPr>
                <w:sz w:val="28"/>
                <w:szCs w:val="28"/>
              </w:rPr>
              <w:t xml:space="preserve"> (НДС не облагается)*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Плата пользование жилым помещением, руб. за 1м2 (НДС не облагается)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628"/>
        </w:trPr>
        <w:tc>
          <w:tcPr>
            <w:tcW w:w="567" w:type="dxa"/>
            <w:vMerge/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б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шей  пл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щади</w:t>
            </w:r>
          </w:p>
        </w:tc>
        <w:tc>
          <w:tcPr>
            <w:tcW w:w="1134" w:type="dxa"/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Жилой пл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Общей пл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Жилой пл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щади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231"/>
        </w:trPr>
        <w:tc>
          <w:tcPr>
            <w:tcW w:w="567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 квартирного типа со всеми в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и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дами благоустройства, включая лифты и мусоропров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ды.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29,41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46,18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sz w:val="28"/>
                <w:szCs w:val="28"/>
              </w:rPr>
              <w:t>1,38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2,16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 квартирного типа, имеющие все виды благоустройства, кроме лифтов и мусоропр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водов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17,28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27,14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945"/>
        </w:trPr>
        <w:tc>
          <w:tcPr>
            <w:tcW w:w="567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дома, имеющие все виды  благоустройства, кроме лифтов и мусоропроводов, с автономным отоплен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и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ем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17,25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27,</w:t>
            </w:r>
            <w:r w:rsidRPr="004E609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1055"/>
        </w:trPr>
        <w:tc>
          <w:tcPr>
            <w:tcW w:w="567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 квартирного типа, имеющие все виды благоустройства, кроме лифтов и м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у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соропроводов, с уборкой мест общего пол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ь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20,4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color w:val="000000"/>
                <w:sz w:val="28"/>
                <w:szCs w:val="28"/>
              </w:rPr>
              <w:t>32,03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0,94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1,48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737"/>
        </w:trPr>
        <w:tc>
          <w:tcPr>
            <w:tcW w:w="567" w:type="dxa"/>
            <w:tcBorders>
              <w:bottom w:val="single" w:sz="4" w:space="0" w:color="auto"/>
            </w:tcBorders>
          </w:tcPr>
          <w:p w:rsidR="006C0282" w:rsidRPr="004E6096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4E6096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C0282" w:rsidRPr="004E6096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sz w:val="28"/>
                <w:szCs w:val="28"/>
              </w:rPr>
              <w:t>Жилые дома квартирного типа, оборудованные водопроводом и канал</w:t>
            </w:r>
            <w:r w:rsidRPr="004E6096">
              <w:rPr>
                <w:rFonts w:ascii="Times New Roman" w:hAnsi="Times New Roman"/>
                <w:sz w:val="28"/>
                <w:szCs w:val="28"/>
              </w:rPr>
              <w:t>и</w:t>
            </w:r>
            <w:r w:rsidRPr="004E6096">
              <w:rPr>
                <w:rFonts w:ascii="Times New Roman" w:hAnsi="Times New Roman"/>
                <w:sz w:val="28"/>
                <w:szCs w:val="28"/>
              </w:rPr>
              <w:t>зацией, без ванн.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C0282" w:rsidRPr="004E6096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color w:val="000000"/>
                <w:sz w:val="28"/>
                <w:szCs w:val="28"/>
              </w:rPr>
              <w:t>17,05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0282" w:rsidRPr="004E6096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color w:val="000000"/>
                <w:sz w:val="28"/>
                <w:szCs w:val="28"/>
              </w:rPr>
              <w:t>26,78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0282" w:rsidRPr="004E6096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sz w:val="28"/>
                <w:szCs w:val="28"/>
              </w:rPr>
              <w:t>0,78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C0282" w:rsidRPr="004E6096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6096">
              <w:rPr>
                <w:rFonts w:ascii="Times New Roman" w:hAnsi="Times New Roman"/>
                <w:sz w:val="28"/>
                <w:szCs w:val="28"/>
              </w:rPr>
              <w:t>1,23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 квартирного типа, оборудова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н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ные внутренним водопроводом, без канал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и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зации.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8,68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13,64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 барачного типа, оборудованные внутренним в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о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допроводом и канализацией, с общими кухн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я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8,68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13,64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 барачного  типа, оборудова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н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ные внутренним водопроводом, без канализации, с  общими ку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х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нями.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6,22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9,77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0,42</w:t>
            </w:r>
          </w:p>
        </w:tc>
      </w:tr>
      <w:tr w:rsidR="006C0282" w:rsidRPr="001412C8" w:rsidTr="006C0282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C0282" w:rsidRPr="001412C8" w:rsidRDefault="006C0282" w:rsidP="005B72F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Жилые дома, не имеющие благоус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т</w:t>
            </w:r>
            <w:r w:rsidRPr="001412C8">
              <w:rPr>
                <w:rFonts w:ascii="Times New Roman" w:hAnsi="Times New Roman"/>
                <w:sz w:val="28"/>
                <w:szCs w:val="28"/>
              </w:rPr>
              <w:t>ройств.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4,74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color w:val="000000"/>
                <w:sz w:val="28"/>
                <w:szCs w:val="28"/>
              </w:rPr>
              <w:t>7,45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282" w:rsidRPr="001412C8" w:rsidRDefault="006C0282" w:rsidP="005B72F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2C8">
              <w:rPr>
                <w:rFonts w:ascii="Times New Roman" w:hAnsi="Times New Roman"/>
                <w:sz w:val="28"/>
                <w:szCs w:val="28"/>
              </w:rPr>
              <w:t>0,31</w:t>
            </w:r>
          </w:p>
        </w:tc>
      </w:tr>
    </w:tbl>
    <w:p w:rsidR="006C0282" w:rsidRDefault="006C0282" w:rsidP="006C0282">
      <w:pPr>
        <w:pStyle w:val="ConsPlusTitle"/>
        <w:widowControl/>
        <w:ind w:left="92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*Включает   плату за обслуживание внутридомового газового оборудования, размер которой не зависит от степени благоустройства.</w:t>
      </w:r>
    </w:p>
    <w:p w:rsidR="00053A98" w:rsidRDefault="00053A98"/>
    <w:p w:rsidR="006C0282" w:rsidRDefault="006C0282" w:rsidP="006C028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B592B">
        <w:rPr>
          <w:rFonts w:ascii="Times New Roman" w:hAnsi="Times New Roman"/>
          <w:sz w:val="28"/>
          <w:szCs w:val="28"/>
        </w:rPr>
        <w:t>лат</w:t>
      </w:r>
      <w:r>
        <w:rPr>
          <w:rFonts w:ascii="Times New Roman" w:hAnsi="Times New Roman"/>
          <w:sz w:val="28"/>
          <w:szCs w:val="28"/>
        </w:rPr>
        <w:t>а</w:t>
      </w:r>
      <w:r w:rsidRPr="00EB592B">
        <w:rPr>
          <w:rFonts w:ascii="Times New Roman" w:hAnsi="Times New Roman"/>
          <w:sz w:val="28"/>
          <w:szCs w:val="28"/>
        </w:rPr>
        <w:t xml:space="preserve">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108,6</w:t>
      </w:r>
      <w:r w:rsidRPr="009E51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6C0282" w:rsidRPr="001412C8" w:rsidRDefault="006C0282" w:rsidP="006C028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1412C8">
        <w:rPr>
          <w:rFonts w:ascii="Times New Roman" w:hAnsi="Times New Roman"/>
          <w:sz w:val="28"/>
          <w:szCs w:val="28"/>
        </w:rPr>
        <w:t>Плат</w:t>
      </w:r>
      <w:r>
        <w:rPr>
          <w:rFonts w:ascii="Times New Roman" w:hAnsi="Times New Roman"/>
          <w:sz w:val="28"/>
          <w:szCs w:val="28"/>
        </w:rPr>
        <w:t>а</w:t>
      </w:r>
      <w:r w:rsidRPr="001412C8">
        <w:rPr>
          <w:rFonts w:ascii="Times New Roman" w:hAnsi="Times New Roman"/>
          <w:sz w:val="28"/>
          <w:szCs w:val="28"/>
        </w:rPr>
        <w:t xml:space="preserve"> за вывоз твердых бытовых отходов (с учетом захоронения)  в размере </w:t>
      </w:r>
      <w:r>
        <w:rPr>
          <w:rFonts w:ascii="Times New Roman" w:hAnsi="Times New Roman"/>
          <w:sz w:val="28"/>
          <w:szCs w:val="28"/>
        </w:rPr>
        <w:t>285,2</w:t>
      </w:r>
      <w:r w:rsidRPr="001412C8">
        <w:rPr>
          <w:rFonts w:ascii="Times New Roman" w:hAnsi="Times New Roman"/>
          <w:sz w:val="28"/>
          <w:szCs w:val="28"/>
        </w:rPr>
        <w:t xml:space="preserve"> руб. за 1 м</w:t>
      </w:r>
      <w:r w:rsidRPr="001412C8">
        <w:rPr>
          <w:rFonts w:ascii="Times New Roman" w:hAnsi="Times New Roman"/>
          <w:sz w:val="28"/>
          <w:szCs w:val="28"/>
          <w:vertAlign w:val="superscript"/>
        </w:rPr>
        <w:t>3</w:t>
      </w:r>
      <w:r w:rsidRPr="001412C8"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6C0282" w:rsidRDefault="006C0282" w:rsidP="006C0282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Плата за услуги по управлению многоквартирным домом в размере 2,57 рубля за 1м</w:t>
      </w:r>
      <w:r w:rsidRPr="00E1498F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общей площади и 4,04 рубля за 1 м</w:t>
      </w:r>
      <w:proofErr w:type="gramStart"/>
      <w:r w:rsidRPr="00E1498F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жилой площади в месяц.</w:t>
      </w:r>
    </w:p>
    <w:p w:rsidR="006C0282" w:rsidRDefault="006C0282"/>
    <w:p w:rsidR="006C0282" w:rsidRPr="005B72FB" w:rsidRDefault="006C0282" w:rsidP="006C0282">
      <w:pPr>
        <w:jc w:val="center"/>
        <w:rPr>
          <w:rFonts w:ascii="Times New Roman" w:hAnsi="Times New Roman"/>
          <w:b/>
          <w:sz w:val="28"/>
          <w:szCs w:val="28"/>
        </w:rPr>
      </w:pPr>
      <w:r w:rsidRPr="005B72FB">
        <w:rPr>
          <w:rFonts w:ascii="Times New Roman" w:hAnsi="Times New Roman"/>
          <w:b/>
          <w:sz w:val="28"/>
          <w:szCs w:val="28"/>
        </w:rPr>
        <w:t>Тарифы на коммунальные услуги с 01.07.2013</w:t>
      </w:r>
    </w:p>
    <w:p w:rsidR="005B72FB" w:rsidRPr="005B72FB" w:rsidRDefault="005B72FB" w:rsidP="006C0282">
      <w:pPr>
        <w:jc w:val="center"/>
        <w:rPr>
          <w:rFonts w:ascii="Times New Roman" w:hAnsi="Times New Roman"/>
          <w:sz w:val="24"/>
          <w:szCs w:val="24"/>
        </w:rPr>
      </w:pPr>
      <w:r w:rsidRPr="005B72FB">
        <w:rPr>
          <w:rFonts w:ascii="Times New Roman" w:hAnsi="Times New Roman"/>
          <w:sz w:val="24"/>
          <w:szCs w:val="24"/>
        </w:rPr>
        <w:t xml:space="preserve">(устанавливаются министерством энергетики и жилищно-коммунального хозяйства </w:t>
      </w:r>
      <w:r>
        <w:rPr>
          <w:rFonts w:ascii="Times New Roman" w:hAnsi="Times New Roman"/>
          <w:sz w:val="24"/>
          <w:szCs w:val="24"/>
        </w:rPr>
        <w:t>С</w:t>
      </w:r>
      <w:r w:rsidRPr="005B72FB">
        <w:rPr>
          <w:rFonts w:ascii="Times New Roman" w:hAnsi="Times New Roman"/>
          <w:sz w:val="24"/>
          <w:szCs w:val="24"/>
        </w:rPr>
        <w:t>амарской области)</w:t>
      </w:r>
    </w:p>
    <w:tbl>
      <w:tblPr>
        <w:tblStyle w:val="a3"/>
        <w:tblW w:w="0" w:type="auto"/>
        <w:tblLook w:val="04A0"/>
      </w:tblPr>
      <w:tblGrid>
        <w:gridCol w:w="5027"/>
        <w:gridCol w:w="2223"/>
        <w:gridCol w:w="2321"/>
      </w:tblGrid>
      <w:tr w:rsidR="006C0282" w:rsidRPr="006C0282" w:rsidTr="006C0282">
        <w:tc>
          <w:tcPr>
            <w:tcW w:w="5027" w:type="dxa"/>
          </w:tcPr>
          <w:p w:rsidR="006C0282" w:rsidRPr="006C0282" w:rsidRDefault="006C028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0282">
              <w:rPr>
                <w:rFonts w:ascii="Times New Roman" w:hAnsi="Times New Roman"/>
                <w:sz w:val="28"/>
                <w:szCs w:val="28"/>
              </w:rPr>
              <w:t>Ресурсоснабжающая</w:t>
            </w:r>
            <w:proofErr w:type="spellEnd"/>
            <w:r w:rsidRPr="006C0282">
              <w:rPr>
                <w:rFonts w:ascii="Times New Roman" w:hAnsi="Times New Roman"/>
                <w:sz w:val="28"/>
                <w:szCs w:val="28"/>
              </w:rPr>
              <w:t xml:space="preserve"> организация</w:t>
            </w:r>
          </w:p>
        </w:tc>
        <w:tc>
          <w:tcPr>
            <w:tcW w:w="2223" w:type="dxa"/>
          </w:tcPr>
          <w:p w:rsidR="006C0282" w:rsidRPr="006C0282" w:rsidRDefault="006C02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1" w:type="dxa"/>
          </w:tcPr>
          <w:p w:rsidR="006C0282" w:rsidRPr="006C0282" w:rsidRDefault="006C0282">
            <w:pPr>
              <w:rPr>
                <w:rFonts w:ascii="Times New Roman" w:hAnsi="Times New Roman"/>
                <w:sz w:val="28"/>
                <w:szCs w:val="28"/>
              </w:rPr>
            </w:pPr>
            <w:r w:rsidRPr="006C0282">
              <w:rPr>
                <w:rFonts w:ascii="Times New Roman" w:hAnsi="Times New Roman"/>
                <w:sz w:val="28"/>
                <w:szCs w:val="28"/>
              </w:rPr>
              <w:t>Тариф с 01.07.2013</w:t>
            </w:r>
          </w:p>
        </w:tc>
      </w:tr>
      <w:tr w:rsidR="006C0282" w:rsidRPr="006C0282" w:rsidTr="005B72FB">
        <w:tc>
          <w:tcPr>
            <w:tcW w:w="9571" w:type="dxa"/>
            <w:gridSpan w:val="3"/>
          </w:tcPr>
          <w:p w:rsidR="006C0282" w:rsidRPr="006C0282" w:rsidRDefault="006C0282" w:rsidP="006C02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282">
              <w:rPr>
                <w:rFonts w:ascii="Times New Roman" w:hAnsi="Times New Roman"/>
                <w:b/>
                <w:sz w:val="28"/>
                <w:szCs w:val="28"/>
              </w:rPr>
              <w:t>Теплоснабжение</w:t>
            </w:r>
          </w:p>
        </w:tc>
      </w:tr>
      <w:tr w:rsidR="006C0282" w:rsidRPr="006C0282" w:rsidTr="006C0282">
        <w:tc>
          <w:tcPr>
            <w:tcW w:w="5027" w:type="dxa"/>
          </w:tcPr>
          <w:p w:rsidR="006C0282" w:rsidRPr="006C0282" w:rsidRDefault="006C02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ОАО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Похвистневоэнерго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2223" w:type="dxa"/>
          </w:tcPr>
          <w:p w:rsidR="006C0282" w:rsidRDefault="006C028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2321" w:type="dxa"/>
          </w:tcPr>
          <w:p w:rsidR="006C0282" w:rsidRPr="006C0282" w:rsidRDefault="006C02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1591,82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ООО «Газпром ПХГ (филиал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Похвистневское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УПХГ»</w:t>
            </w:r>
            <w:proofErr w:type="gramEnd"/>
          </w:p>
        </w:tc>
        <w:tc>
          <w:tcPr>
            <w:tcW w:w="2223" w:type="dxa"/>
          </w:tcPr>
          <w:p w:rsidR="005B72FB" w:rsidRDefault="005B72FB" w:rsidP="005B72F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2321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1065,54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Pr="006C0282" w:rsidRDefault="005B72FB" w:rsidP="006C02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Самарский территориальный участок Куйбышевской дирекции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тепловодоснабжению-структурного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подразделения центральной  дирекции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тепловодоснабжению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филиала ОАО «РЖД»</w:t>
            </w:r>
          </w:p>
        </w:tc>
        <w:tc>
          <w:tcPr>
            <w:tcW w:w="2223" w:type="dxa"/>
          </w:tcPr>
          <w:p w:rsidR="005B72FB" w:rsidRDefault="005B72FB" w:rsidP="005B72F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2321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1333,4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ЖКХ п.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Октябрьский</w:t>
            </w:r>
            <w:proofErr w:type="gramEnd"/>
          </w:p>
        </w:tc>
        <w:tc>
          <w:tcPr>
            <w:tcW w:w="2223" w:type="dxa"/>
          </w:tcPr>
          <w:p w:rsidR="005B72FB" w:rsidRDefault="005B72FB" w:rsidP="005B72F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/Гкал</w:t>
            </w:r>
          </w:p>
        </w:tc>
        <w:tc>
          <w:tcPr>
            <w:tcW w:w="2321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1732</w:t>
            </w:r>
          </w:p>
        </w:tc>
      </w:tr>
      <w:tr w:rsidR="005B72FB" w:rsidRPr="006C0282" w:rsidTr="005B72FB">
        <w:tc>
          <w:tcPr>
            <w:tcW w:w="9571" w:type="dxa"/>
            <w:gridSpan w:val="3"/>
          </w:tcPr>
          <w:p w:rsidR="005B72FB" w:rsidRPr="005B72FB" w:rsidRDefault="005B72FB" w:rsidP="005B72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72FB">
              <w:rPr>
                <w:rFonts w:ascii="Times New Roman" w:hAnsi="Times New Roman"/>
                <w:b/>
                <w:sz w:val="28"/>
                <w:szCs w:val="28"/>
              </w:rPr>
              <w:t>Водоснабжение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«ВКХ»</w:t>
            </w:r>
          </w:p>
        </w:tc>
        <w:tc>
          <w:tcPr>
            <w:tcW w:w="2223" w:type="dxa"/>
          </w:tcPr>
          <w:p w:rsidR="005B72FB" w:rsidRDefault="005B72FB">
            <w:proofErr w:type="spellStart"/>
            <w:r w:rsidRPr="00AD0141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AD0141">
              <w:rPr>
                <w:rFonts w:ascii="Times New Roman" w:hAnsi="Times New Roman"/>
                <w:sz w:val="28"/>
                <w:szCs w:val="28"/>
              </w:rPr>
              <w:t>/м3</w:t>
            </w:r>
          </w:p>
        </w:tc>
        <w:tc>
          <w:tcPr>
            <w:tcW w:w="2321" w:type="dxa"/>
          </w:tcPr>
          <w:p w:rsidR="005B72FB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19,26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ООО «Газпром ПХГ (филиал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Похвистневское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УПХГ»</w:t>
            </w:r>
            <w:proofErr w:type="gramEnd"/>
          </w:p>
        </w:tc>
        <w:tc>
          <w:tcPr>
            <w:tcW w:w="2223" w:type="dxa"/>
          </w:tcPr>
          <w:p w:rsidR="005B72FB" w:rsidRDefault="005B72FB">
            <w:proofErr w:type="spellStart"/>
            <w:r w:rsidRPr="00AD0141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AD0141">
              <w:rPr>
                <w:rFonts w:ascii="Times New Roman" w:hAnsi="Times New Roman"/>
                <w:sz w:val="28"/>
                <w:szCs w:val="28"/>
              </w:rPr>
              <w:t>/м3</w:t>
            </w:r>
          </w:p>
        </w:tc>
        <w:tc>
          <w:tcPr>
            <w:tcW w:w="2321" w:type="dxa"/>
          </w:tcPr>
          <w:p w:rsidR="005B72FB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18,56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ЖКХ п.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Октябрьский</w:t>
            </w:r>
            <w:proofErr w:type="gramEnd"/>
          </w:p>
        </w:tc>
        <w:tc>
          <w:tcPr>
            <w:tcW w:w="2223" w:type="dxa"/>
          </w:tcPr>
          <w:p w:rsidR="005B72FB" w:rsidRDefault="005B72FB">
            <w:proofErr w:type="spellStart"/>
            <w:r w:rsidRPr="00AD0141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AD0141">
              <w:rPr>
                <w:rFonts w:ascii="Times New Roman" w:hAnsi="Times New Roman"/>
                <w:sz w:val="28"/>
                <w:szCs w:val="28"/>
              </w:rPr>
              <w:t>/м3</w:t>
            </w:r>
          </w:p>
        </w:tc>
        <w:tc>
          <w:tcPr>
            <w:tcW w:w="2321" w:type="dxa"/>
          </w:tcPr>
          <w:p w:rsidR="005B72FB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65,46</w:t>
            </w:r>
          </w:p>
        </w:tc>
      </w:tr>
      <w:tr w:rsidR="006C0282" w:rsidRPr="006C0282" w:rsidTr="006C0282">
        <w:tc>
          <w:tcPr>
            <w:tcW w:w="5027" w:type="dxa"/>
          </w:tcPr>
          <w:p w:rsidR="006C0282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Самарский территориальный участок Куйбышевской дирекции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тепловодоснабжению-структурного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подразделения центральной  дирекции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тепловодоснабжению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филиала ОАО «РЖД»</w:t>
            </w:r>
          </w:p>
        </w:tc>
        <w:tc>
          <w:tcPr>
            <w:tcW w:w="2223" w:type="dxa"/>
          </w:tcPr>
          <w:p w:rsidR="006C0282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/м3</w:t>
            </w:r>
          </w:p>
        </w:tc>
        <w:tc>
          <w:tcPr>
            <w:tcW w:w="2321" w:type="dxa"/>
          </w:tcPr>
          <w:p w:rsidR="006C0282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30,63</w:t>
            </w:r>
          </w:p>
        </w:tc>
      </w:tr>
      <w:tr w:rsidR="005B72FB" w:rsidRPr="006C0282" w:rsidTr="005B72FB">
        <w:tc>
          <w:tcPr>
            <w:tcW w:w="9571" w:type="dxa"/>
            <w:gridSpan w:val="3"/>
          </w:tcPr>
          <w:p w:rsidR="005B72FB" w:rsidRPr="005B72FB" w:rsidRDefault="005B72FB" w:rsidP="005B72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72FB">
              <w:rPr>
                <w:rFonts w:ascii="Times New Roman" w:hAnsi="Times New Roman"/>
                <w:b/>
                <w:sz w:val="28"/>
                <w:szCs w:val="28"/>
              </w:rPr>
              <w:t>Водоотведение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«ВКХ»</w:t>
            </w:r>
          </w:p>
        </w:tc>
        <w:tc>
          <w:tcPr>
            <w:tcW w:w="2223" w:type="dxa"/>
          </w:tcPr>
          <w:p w:rsidR="005B72FB" w:rsidRDefault="005B72FB">
            <w:proofErr w:type="spellStart"/>
            <w:r w:rsidRPr="00F62726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F62726">
              <w:rPr>
                <w:rFonts w:ascii="Times New Roman" w:hAnsi="Times New Roman"/>
                <w:sz w:val="28"/>
                <w:szCs w:val="28"/>
              </w:rPr>
              <w:t>/м3</w:t>
            </w:r>
          </w:p>
        </w:tc>
        <w:tc>
          <w:tcPr>
            <w:tcW w:w="2321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18,41</w:t>
            </w:r>
          </w:p>
        </w:tc>
      </w:tr>
      <w:tr w:rsidR="005B72FB" w:rsidRPr="006C0282" w:rsidTr="006C0282">
        <w:tc>
          <w:tcPr>
            <w:tcW w:w="5027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ООО «Газпром ПХГ (филиал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Похвистневское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УПХГ»</w:t>
            </w:r>
            <w:proofErr w:type="gramEnd"/>
          </w:p>
        </w:tc>
        <w:tc>
          <w:tcPr>
            <w:tcW w:w="2223" w:type="dxa"/>
          </w:tcPr>
          <w:p w:rsidR="005B72FB" w:rsidRDefault="005B72FB">
            <w:proofErr w:type="spellStart"/>
            <w:r w:rsidRPr="00F62726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F62726">
              <w:rPr>
                <w:rFonts w:ascii="Times New Roman" w:hAnsi="Times New Roman"/>
                <w:sz w:val="28"/>
                <w:szCs w:val="28"/>
              </w:rPr>
              <w:t>/м3</w:t>
            </w:r>
          </w:p>
        </w:tc>
        <w:tc>
          <w:tcPr>
            <w:tcW w:w="2321" w:type="dxa"/>
          </w:tcPr>
          <w:p w:rsidR="005B72FB" w:rsidRPr="006C0282" w:rsidRDefault="005B72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18,11</w:t>
            </w:r>
          </w:p>
        </w:tc>
      </w:tr>
    </w:tbl>
    <w:p w:rsidR="005B72FB" w:rsidRDefault="005B72FB" w:rsidP="005B72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lastRenderedPageBreak/>
        <w:t>РОЗНИЧНЫЕ ЦЕНЫ НА ГАЗ ПРИРОДНЫЙ,</w:t>
      </w:r>
    </w:p>
    <w:p w:rsidR="005B72FB" w:rsidRDefault="005B72FB" w:rsidP="005B72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РЕАЛИЗУЕМЫЙ</w:t>
      </w:r>
      <w:proofErr w:type="gramEnd"/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НАСЕЛЕНИЮ САМАРСКОЙ ОБЛАСТИ</w:t>
      </w:r>
    </w:p>
    <w:p w:rsidR="005B72FB" w:rsidRPr="005B72FB" w:rsidRDefault="005B72FB" w:rsidP="005B72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B72FB">
        <w:rPr>
          <w:rFonts w:ascii="Times New Roman" w:eastAsiaTheme="minorHAnsi" w:hAnsi="Times New Roman"/>
          <w:bCs/>
          <w:sz w:val="24"/>
          <w:szCs w:val="24"/>
          <w:lang w:eastAsia="en-US"/>
        </w:rPr>
        <w:t>(приказ Минэнерго и ЖКХ Самаркой области от 16.05.2013 №73)</w:t>
      </w:r>
    </w:p>
    <w:p w:rsidR="005B72FB" w:rsidRDefault="005B72FB" w:rsidP="005B72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080"/>
        <w:gridCol w:w="1920"/>
        <w:gridCol w:w="1440"/>
        <w:gridCol w:w="1560"/>
      </w:tblGrid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N </w:t>
            </w:r>
            <w:r w:rsidRPr="005B72F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B72F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B72FB">
              <w:rPr>
                <w:sz w:val="24"/>
                <w:szCs w:val="24"/>
              </w:rPr>
              <w:t>/</w:t>
            </w:r>
            <w:proofErr w:type="spellStart"/>
            <w:r w:rsidRPr="005B72F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    Направления (наборы направлений)        </w:t>
            </w:r>
            <w:r w:rsidRPr="005B72FB">
              <w:rPr>
                <w:sz w:val="24"/>
                <w:szCs w:val="24"/>
              </w:rPr>
              <w:br/>
              <w:t xml:space="preserve">              использования газа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Цена газа,</w:t>
            </w:r>
            <w:r w:rsidRPr="005B72FB">
              <w:rPr>
                <w:sz w:val="24"/>
                <w:szCs w:val="24"/>
              </w:rPr>
              <w:br/>
              <w:t xml:space="preserve">руб./1000 </w:t>
            </w:r>
            <w:r w:rsidRPr="005B72FB">
              <w:rPr>
                <w:sz w:val="24"/>
                <w:szCs w:val="24"/>
              </w:rPr>
              <w:br/>
              <w:t xml:space="preserve">куб. </w:t>
            </w:r>
            <w:proofErr w:type="gramStart"/>
            <w:r w:rsidRPr="005B72FB">
              <w:rPr>
                <w:sz w:val="24"/>
                <w:szCs w:val="24"/>
              </w:rPr>
              <w:t>м</w:t>
            </w:r>
            <w:proofErr w:type="gramEnd"/>
            <w:r w:rsidRPr="005B72FB">
              <w:rPr>
                <w:sz w:val="24"/>
                <w:szCs w:val="24"/>
              </w:rPr>
              <w:t xml:space="preserve"> (с </w:t>
            </w:r>
            <w:r w:rsidRPr="005B72FB">
              <w:rPr>
                <w:sz w:val="24"/>
                <w:szCs w:val="24"/>
              </w:rPr>
              <w:br/>
              <w:t xml:space="preserve">   НДС)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Цена газа, </w:t>
            </w:r>
            <w:r w:rsidRPr="005B72FB">
              <w:rPr>
                <w:sz w:val="24"/>
                <w:szCs w:val="24"/>
              </w:rPr>
              <w:br/>
              <w:t>руб./куб. м</w:t>
            </w:r>
            <w:r w:rsidRPr="005B72FB">
              <w:rPr>
                <w:sz w:val="24"/>
                <w:szCs w:val="24"/>
              </w:rPr>
              <w:br/>
              <w:t xml:space="preserve">  (с НДС)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4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Приготовление пищи и нагрев воды</w:t>
            </w:r>
            <w:r w:rsidRPr="005B72FB">
              <w:rPr>
                <w:sz w:val="24"/>
                <w:szCs w:val="24"/>
              </w:rPr>
              <w:br/>
              <w:t>с использованием  газовой  плиты</w:t>
            </w:r>
            <w:r w:rsidRPr="005B72FB">
              <w:rPr>
                <w:sz w:val="24"/>
                <w:szCs w:val="24"/>
              </w:rPr>
              <w:br/>
              <w:t>(в отсутствие других направлений</w:t>
            </w:r>
            <w:r w:rsidRPr="005B72FB">
              <w:rPr>
                <w:sz w:val="24"/>
                <w:szCs w:val="24"/>
              </w:rPr>
              <w:br/>
              <w:t xml:space="preserve">использования газа)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 отсутствии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6930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6,93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При наличии  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3680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3,68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2 </w:t>
            </w:r>
          </w:p>
        </w:tc>
        <w:tc>
          <w:tcPr>
            <w:tcW w:w="4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Нагрев  воды  с   использованием</w:t>
            </w:r>
            <w:r w:rsidRPr="005B72FB">
              <w:rPr>
                <w:sz w:val="24"/>
                <w:szCs w:val="24"/>
              </w:rPr>
              <w:br/>
              <w:t>газового   водонагревателя   при</w:t>
            </w:r>
            <w:r w:rsidRPr="005B72FB">
              <w:rPr>
                <w:sz w:val="24"/>
                <w:szCs w:val="24"/>
              </w:rPr>
              <w:br/>
              <w:t>отсутствии центрального горячего</w:t>
            </w:r>
            <w:r w:rsidRPr="005B72FB">
              <w:rPr>
                <w:sz w:val="24"/>
                <w:szCs w:val="24"/>
              </w:rPr>
              <w:br/>
              <w:t>водоснабжения   (в    отсутствие</w:t>
            </w:r>
            <w:r w:rsidRPr="005B72FB">
              <w:rPr>
                <w:sz w:val="24"/>
                <w:szCs w:val="24"/>
              </w:rPr>
              <w:br/>
              <w:t>других направлений использования</w:t>
            </w:r>
            <w:r w:rsidRPr="005B72FB">
              <w:rPr>
                <w:sz w:val="24"/>
                <w:szCs w:val="24"/>
              </w:rPr>
              <w:br/>
              <w:t xml:space="preserve">газа)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 отсутствии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6930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6,93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При наличии  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3680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3,68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3 </w:t>
            </w:r>
          </w:p>
        </w:tc>
        <w:tc>
          <w:tcPr>
            <w:tcW w:w="4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Приготовление пищи и нагрев воды</w:t>
            </w:r>
            <w:r w:rsidRPr="005B72FB">
              <w:rPr>
                <w:sz w:val="24"/>
                <w:szCs w:val="24"/>
              </w:rPr>
              <w:br/>
              <w:t>с использованием газовой плиты и</w:t>
            </w:r>
            <w:r w:rsidRPr="005B72FB">
              <w:rPr>
                <w:sz w:val="24"/>
                <w:szCs w:val="24"/>
              </w:rPr>
              <w:br/>
              <w:t>нагрев  воды  с   использованием</w:t>
            </w:r>
            <w:r w:rsidRPr="005B72FB">
              <w:rPr>
                <w:sz w:val="24"/>
                <w:szCs w:val="24"/>
              </w:rPr>
              <w:br/>
              <w:t>газового   водонагревателя   при</w:t>
            </w:r>
            <w:r w:rsidRPr="005B72FB">
              <w:rPr>
                <w:sz w:val="24"/>
                <w:szCs w:val="24"/>
              </w:rPr>
              <w:br/>
              <w:t>отсутствии центрального горячего</w:t>
            </w:r>
            <w:r w:rsidRPr="005B72FB">
              <w:rPr>
                <w:sz w:val="24"/>
                <w:szCs w:val="24"/>
              </w:rPr>
              <w:br/>
              <w:t>водоснабжения   (в    отсутствие</w:t>
            </w:r>
            <w:r w:rsidRPr="005B72FB">
              <w:rPr>
                <w:sz w:val="24"/>
                <w:szCs w:val="24"/>
              </w:rPr>
              <w:br/>
              <w:t>других направлений использования</w:t>
            </w:r>
            <w:r w:rsidRPr="005B72FB">
              <w:rPr>
                <w:sz w:val="24"/>
                <w:szCs w:val="24"/>
              </w:rPr>
              <w:br/>
              <w:t xml:space="preserve">газа)   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 отсутствии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6190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6,19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При наличии  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3680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3,68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4 </w:t>
            </w:r>
          </w:p>
        </w:tc>
        <w:tc>
          <w:tcPr>
            <w:tcW w:w="40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Природный газ,  используемый  на</w:t>
            </w:r>
            <w:r w:rsidRPr="005B72FB">
              <w:rPr>
                <w:sz w:val="24"/>
                <w:szCs w:val="24"/>
              </w:rPr>
              <w:br/>
              <w:t>отопление    с     одновременным</w:t>
            </w:r>
            <w:r w:rsidRPr="005B72FB">
              <w:rPr>
                <w:sz w:val="24"/>
                <w:szCs w:val="24"/>
              </w:rPr>
              <w:br/>
              <w:t>использованием  газа  на  другие</w:t>
            </w:r>
            <w:r w:rsidRPr="005B72FB">
              <w:rPr>
                <w:sz w:val="24"/>
                <w:szCs w:val="24"/>
              </w:rPr>
              <w:br/>
              <w:t>цели (кроме  отопления  и  (или)</w:t>
            </w:r>
            <w:r w:rsidRPr="005B72FB">
              <w:rPr>
                <w:sz w:val="24"/>
                <w:szCs w:val="24"/>
              </w:rPr>
              <w:br/>
              <w:t>выработки электрической  энергии</w:t>
            </w:r>
            <w:r w:rsidRPr="005B72FB">
              <w:rPr>
                <w:sz w:val="24"/>
                <w:szCs w:val="24"/>
              </w:rPr>
              <w:br/>
              <w:t>с использованием котельных  всех</w:t>
            </w:r>
            <w:r w:rsidRPr="005B72FB">
              <w:rPr>
                <w:sz w:val="24"/>
                <w:szCs w:val="24"/>
              </w:rPr>
              <w:br/>
              <w:t>типов     и     (или)      иного</w:t>
            </w:r>
            <w:r w:rsidRPr="005B72FB">
              <w:rPr>
                <w:sz w:val="24"/>
                <w:szCs w:val="24"/>
              </w:rPr>
              <w:br/>
              <w:t>оборудования,   находящегося   в</w:t>
            </w:r>
            <w:r w:rsidRPr="005B72FB">
              <w:rPr>
                <w:sz w:val="24"/>
                <w:szCs w:val="24"/>
              </w:rPr>
              <w:br/>
              <w:t>общей   долевой    собственности</w:t>
            </w:r>
            <w:r w:rsidRPr="005B72FB">
              <w:rPr>
                <w:sz w:val="24"/>
                <w:szCs w:val="24"/>
              </w:rPr>
              <w:br/>
              <w:t>собственников    помещений     в</w:t>
            </w:r>
            <w:r w:rsidRPr="005B72FB">
              <w:rPr>
                <w:sz w:val="24"/>
                <w:szCs w:val="24"/>
              </w:rPr>
              <w:br/>
              <w:t xml:space="preserve">многоквартирных домах)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 отсутствии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4010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При наличии  </w:t>
            </w:r>
            <w:r w:rsidRPr="005B72FB">
              <w:rPr>
                <w:sz w:val="24"/>
                <w:szCs w:val="24"/>
              </w:rPr>
              <w:br/>
              <w:t xml:space="preserve">прибора учета </w:t>
            </w:r>
            <w:r w:rsidRPr="005B72FB">
              <w:rPr>
                <w:sz w:val="24"/>
                <w:szCs w:val="24"/>
              </w:rPr>
              <w:br/>
              <w:t xml:space="preserve">     газа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3680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5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>Природный газ,  используемый  на</w:t>
            </w:r>
            <w:r w:rsidRPr="005B72FB">
              <w:rPr>
                <w:sz w:val="24"/>
                <w:szCs w:val="24"/>
              </w:rPr>
              <w:br/>
              <w:t>отопление  и   (или)   выработку</w:t>
            </w:r>
            <w:r w:rsidRPr="005B72FB">
              <w:rPr>
                <w:sz w:val="24"/>
                <w:szCs w:val="24"/>
              </w:rPr>
              <w:br/>
              <w:t>электрической     энергии      с</w:t>
            </w:r>
            <w:r w:rsidRPr="005B72FB">
              <w:rPr>
                <w:sz w:val="24"/>
                <w:szCs w:val="24"/>
              </w:rPr>
              <w:br/>
              <w:t>использованием  котельных   всех</w:t>
            </w:r>
            <w:r w:rsidRPr="005B72FB">
              <w:rPr>
                <w:sz w:val="24"/>
                <w:szCs w:val="24"/>
              </w:rPr>
              <w:br/>
              <w:t>типов     и     (или)      иного</w:t>
            </w:r>
            <w:r w:rsidRPr="005B72FB">
              <w:rPr>
                <w:sz w:val="24"/>
                <w:szCs w:val="24"/>
              </w:rPr>
              <w:br/>
              <w:t>оборудования,   находящегося   в</w:t>
            </w:r>
            <w:r w:rsidRPr="005B72FB">
              <w:rPr>
                <w:sz w:val="24"/>
                <w:szCs w:val="24"/>
              </w:rPr>
              <w:br/>
              <w:t>общей   долевой    собственности</w:t>
            </w:r>
            <w:r w:rsidRPr="005B72FB">
              <w:rPr>
                <w:sz w:val="24"/>
                <w:szCs w:val="24"/>
              </w:rPr>
              <w:br/>
              <w:t>собственников    помещений     в</w:t>
            </w:r>
            <w:r w:rsidRPr="005B72FB">
              <w:rPr>
                <w:sz w:val="24"/>
                <w:szCs w:val="24"/>
              </w:rPr>
              <w:br/>
              <w:t xml:space="preserve">многоквартирных домах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  <w:r w:rsidRPr="005B72FB">
              <w:rPr>
                <w:sz w:val="24"/>
                <w:szCs w:val="24"/>
              </w:rPr>
              <w:t xml:space="preserve">   3680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6C0282" w:rsidRDefault="006C0282"/>
    <w:p w:rsidR="005B72FB" w:rsidRDefault="005B72FB"/>
    <w:p w:rsidR="005B72FB" w:rsidRPr="005B72FB" w:rsidRDefault="005B72FB" w:rsidP="005B72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B72FB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Цены (тарифы) на электрическую энергию,</w:t>
      </w:r>
    </w:p>
    <w:p w:rsidR="005B72FB" w:rsidRPr="005B72FB" w:rsidRDefault="005B72FB" w:rsidP="005B72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5B72FB">
        <w:rPr>
          <w:rFonts w:ascii="Times New Roman" w:eastAsiaTheme="minorHAnsi" w:hAnsi="Times New Roman"/>
          <w:sz w:val="28"/>
          <w:szCs w:val="28"/>
          <w:lang w:eastAsia="en-US"/>
        </w:rPr>
        <w:t>поставляемую</w:t>
      </w:r>
      <w:proofErr w:type="gramEnd"/>
      <w:r w:rsidRPr="005B72FB">
        <w:rPr>
          <w:rFonts w:ascii="Times New Roman" w:eastAsiaTheme="minorHAnsi" w:hAnsi="Times New Roman"/>
          <w:sz w:val="28"/>
          <w:szCs w:val="28"/>
          <w:lang w:eastAsia="en-US"/>
        </w:rPr>
        <w:t xml:space="preserve"> населению и приравненным к нему категориям</w:t>
      </w:r>
    </w:p>
    <w:p w:rsidR="005B72FB" w:rsidRPr="005B72FB" w:rsidRDefault="005B72FB" w:rsidP="005B72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B72FB">
        <w:rPr>
          <w:rFonts w:ascii="Times New Roman" w:eastAsiaTheme="minorHAnsi" w:hAnsi="Times New Roman"/>
          <w:sz w:val="28"/>
          <w:szCs w:val="28"/>
          <w:lang w:eastAsia="en-US"/>
        </w:rPr>
        <w:t>потребителей по Самарской области, на 2013 год</w:t>
      </w:r>
    </w:p>
    <w:p w:rsidR="005B72FB" w:rsidRPr="005B72FB" w:rsidRDefault="005B72FB" w:rsidP="005B72FB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Calibri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(</w:t>
      </w:r>
      <w:r w:rsidRPr="005B72F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приказ Минэнерго и ЖКХ Самаркой области от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31.11.</w:t>
      </w:r>
      <w:r w:rsidRPr="005B72FB">
        <w:rPr>
          <w:rFonts w:ascii="Times New Roman" w:eastAsiaTheme="minorHAnsi" w:hAnsi="Times New Roman"/>
          <w:bCs/>
          <w:sz w:val="24"/>
          <w:szCs w:val="24"/>
          <w:lang w:eastAsia="en-US"/>
        </w:rPr>
        <w:t>2013 №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409</w:t>
      </w:r>
      <w:r w:rsidRPr="005B72FB">
        <w:rPr>
          <w:rFonts w:ascii="Times New Roman" w:eastAsiaTheme="minorHAnsi" w:hAnsi="Times New Roman"/>
          <w:bCs/>
          <w:sz w:val="24"/>
          <w:szCs w:val="24"/>
          <w:lang w:eastAsia="en-US"/>
        </w:rPr>
        <w:t>)</w:t>
      </w:r>
    </w:p>
    <w:p w:rsidR="005B72FB" w:rsidRPr="005B72FB" w:rsidRDefault="005B72FB" w:rsidP="005B72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Theme="minorHAnsi" w:cs="Calibri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4104"/>
        <w:gridCol w:w="1296"/>
        <w:gridCol w:w="1620"/>
        <w:gridCol w:w="1620"/>
      </w:tblGrid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N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 </w:t>
            </w:r>
            <w:proofErr w:type="spellStart"/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Показатель (группы потребителей с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       разбивкой по ставкам и   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  дифференциацией по зонам суток)   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Единица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измерения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Цена (тариф)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Цена (тариф)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 01.01.2013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>по 30.06.2013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 01.07.2013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>по 31.12.2013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1  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   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4 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5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1 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Население (тарифы указываются с учетом НДС)  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1.1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Население, за исключением 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указанного</w:t>
            </w:r>
            <w:proofErr w:type="gram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</w:t>
            </w:r>
            <w:hyperlink w:anchor="Par49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пунктах 1.2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hyperlink w:anchor="Par69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1.3</w:t>
              </w:r>
            </w:hyperlink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2,69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2,70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1,34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1,52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2,71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3,09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2,67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3,03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1,34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1,52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1.2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Население, проживающее в городских населенных пунктах в домах,         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оборудованных в установленном порядке стационарными электроплитами и (или)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электроотопительными установками             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1,88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2,14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1,90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2,16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1.3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Население, проживающее в сельских населенных пунктах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1.3.1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1,88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2,14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1.3.2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1.3.3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1,90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2,16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2 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Потребители, приравненные к населению (тарифы указываются с учетом НДС)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2.1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Потребители, приравненные к населению, указанные в </w:t>
            </w:r>
            <w:hyperlink r:id="rId5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подпунктах 1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6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4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hyperlink r:id="rId7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6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пункта 1 примечания, приобретающие электрическую энергию для населения,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проживающего в городских населенных пунктах в домах, оборудованных в   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установленном порядке стационарными газовыми плитами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2,69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2.1.2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2,70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1,34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1,52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2,71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3,09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2,67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3,03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1,34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1,52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2.2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Потребители, приравненные к населению, указанные в </w:t>
            </w:r>
            <w:hyperlink r:id="rId8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подпунктах 1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9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4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hyperlink r:id="rId10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6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пункта 1 примечания, приобретающие электрическую энергию для населения,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проживающего в городских населенных пунктах в домах, оборудованных в   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установленном порядке стационарными электроплитами и (или)             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электроотопительными установками             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1,88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2,14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2.2.3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1,90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2,16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2.3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Потребители, приравненные к населению, указанные в </w:t>
            </w:r>
            <w:hyperlink r:id="rId11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подпунктах 1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12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4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</w:t>
            </w:r>
            <w:hyperlink r:id="rId13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6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пункта 1 примечания, приобретающие электрическую энергию для населения,    </w:t>
            </w: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проживающего в сельских населенных пунктах   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1,88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2,14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1,9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2,16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2.4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Потребители, приравненные к населению, указанные в </w:t>
            </w:r>
            <w:hyperlink r:id="rId14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подпунктах 2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15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3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16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5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17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7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18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8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пункта 1 примечания, в городских населенных пунктах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2.4.1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2,69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2.4.2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2,70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1,34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1,52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2.4.3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2,71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3,09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2,67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3,03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1,34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1,52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2.5 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Потребители, приравненные к населению, указанные в </w:t>
            </w:r>
            <w:hyperlink r:id="rId19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подпунктах 2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20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3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21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5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22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7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hyperlink r:id="rId23" w:history="1">
              <w:r w:rsidRPr="005B72FB">
                <w:rPr>
                  <w:rFonts w:ascii="Times New Roman" w:eastAsiaTheme="minorHAnsi" w:hAnsi="Times New Roman"/>
                  <w:color w:val="0000FF"/>
                  <w:sz w:val="24"/>
                  <w:szCs w:val="24"/>
                  <w:lang w:eastAsia="en-US"/>
                </w:rPr>
                <w:t>8</w:t>
              </w:r>
            </w:hyperlink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br/>
              <w:t xml:space="preserve">пункта 1 примечания, в сельских населенных пунктах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2.5.1</w:t>
            </w: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Одноставочный</w:t>
            </w:r>
            <w:proofErr w:type="spellEnd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тариф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1,88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2,14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2.5.2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двум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Дневная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1,89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2,15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2.5.3</w:t>
            </w:r>
          </w:p>
        </w:tc>
        <w:tc>
          <w:tcPr>
            <w:tcW w:w="8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Тариф, дифференцированный по трем зонам суток                         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Пиковая зона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1,90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2,16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Полупиковая зона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1,87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2,12     </w:t>
            </w:r>
          </w:p>
        </w:tc>
      </w:tr>
      <w:tr w:rsidR="005B72FB" w:rsidRPr="005B72F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Ночная зона     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руб./</w:t>
            </w:r>
            <w:proofErr w:type="spell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кВт</w:t>
            </w:r>
            <w:proofErr w:type="gramStart"/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0,94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FB" w:rsidRPr="005B72FB" w:rsidRDefault="005B72FB" w:rsidP="005B7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72F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1,07     </w:t>
            </w:r>
          </w:p>
        </w:tc>
      </w:tr>
    </w:tbl>
    <w:p w:rsidR="005B72FB" w:rsidRDefault="005B72FB"/>
    <w:p w:rsidR="005B72FB" w:rsidRPr="008F4B20" w:rsidRDefault="005B72FB" w:rsidP="008F4B20">
      <w:pPr>
        <w:jc w:val="center"/>
        <w:rPr>
          <w:rFonts w:ascii="Times New Roman" w:hAnsi="Times New Roman"/>
          <w:sz w:val="28"/>
          <w:szCs w:val="28"/>
        </w:rPr>
      </w:pPr>
    </w:p>
    <w:sectPr w:rsidR="005B72FB" w:rsidRPr="008F4B20" w:rsidSect="00053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64BC7"/>
    <w:multiLevelType w:val="multilevel"/>
    <w:tmpl w:val="06DC9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C0282"/>
    <w:rsid w:val="00003D01"/>
    <w:rsid w:val="00005AF8"/>
    <w:rsid w:val="00012685"/>
    <w:rsid w:val="00014AC2"/>
    <w:rsid w:val="00016EBA"/>
    <w:rsid w:val="00022A86"/>
    <w:rsid w:val="00025291"/>
    <w:rsid w:val="0002764E"/>
    <w:rsid w:val="00031990"/>
    <w:rsid w:val="000343C5"/>
    <w:rsid w:val="00037697"/>
    <w:rsid w:val="0004314A"/>
    <w:rsid w:val="00053A98"/>
    <w:rsid w:val="00060480"/>
    <w:rsid w:val="0006247E"/>
    <w:rsid w:val="00064BF4"/>
    <w:rsid w:val="00073BA7"/>
    <w:rsid w:val="0008385D"/>
    <w:rsid w:val="0008744B"/>
    <w:rsid w:val="000877C4"/>
    <w:rsid w:val="00090AD0"/>
    <w:rsid w:val="0009347B"/>
    <w:rsid w:val="000A1CDE"/>
    <w:rsid w:val="000A1E1D"/>
    <w:rsid w:val="000A6B05"/>
    <w:rsid w:val="000B48D4"/>
    <w:rsid w:val="000B74DD"/>
    <w:rsid w:val="000B7728"/>
    <w:rsid w:val="000C08CA"/>
    <w:rsid w:val="000C3133"/>
    <w:rsid w:val="000C479A"/>
    <w:rsid w:val="000C5E17"/>
    <w:rsid w:val="000C5FAE"/>
    <w:rsid w:val="000D1B8F"/>
    <w:rsid w:val="000D56AA"/>
    <w:rsid w:val="000D6598"/>
    <w:rsid w:val="000E6F05"/>
    <w:rsid w:val="001206D2"/>
    <w:rsid w:val="0012662D"/>
    <w:rsid w:val="001277F1"/>
    <w:rsid w:val="00130074"/>
    <w:rsid w:val="00131B6B"/>
    <w:rsid w:val="001374EB"/>
    <w:rsid w:val="00140131"/>
    <w:rsid w:val="001428EA"/>
    <w:rsid w:val="0015682B"/>
    <w:rsid w:val="00164AA1"/>
    <w:rsid w:val="00170274"/>
    <w:rsid w:val="0017095F"/>
    <w:rsid w:val="0017168D"/>
    <w:rsid w:val="001774EF"/>
    <w:rsid w:val="00184347"/>
    <w:rsid w:val="00191418"/>
    <w:rsid w:val="0019223E"/>
    <w:rsid w:val="00195682"/>
    <w:rsid w:val="001A7EF1"/>
    <w:rsid w:val="001B16C4"/>
    <w:rsid w:val="001B2EB4"/>
    <w:rsid w:val="001C1996"/>
    <w:rsid w:val="001D03BA"/>
    <w:rsid w:val="001D6A41"/>
    <w:rsid w:val="001D7490"/>
    <w:rsid w:val="001E3FF1"/>
    <w:rsid w:val="001E7BA6"/>
    <w:rsid w:val="001F2DA7"/>
    <w:rsid w:val="001F3172"/>
    <w:rsid w:val="001F4440"/>
    <w:rsid w:val="00200C18"/>
    <w:rsid w:val="00213F5B"/>
    <w:rsid w:val="00226EE7"/>
    <w:rsid w:val="0023437A"/>
    <w:rsid w:val="00234477"/>
    <w:rsid w:val="002356AB"/>
    <w:rsid w:val="00236A79"/>
    <w:rsid w:val="00237CF1"/>
    <w:rsid w:val="002413A1"/>
    <w:rsid w:val="00242DAB"/>
    <w:rsid w:val="00244F53"/>
    <w:rsid w:val="00247785"/>
    <w:rsid w:val="00262313"/>
    <w:rsid w:val="0026286F"/>
    <w:rsid w:val="00265DE9"/>
    <w:rsid w:val="00271D0D"/>
    <w:rsid w:val="002731F5"/>
    <w:rsid w:val="00280BF5"/>
    <w:rsid w:val="002827F7"/>
    <w:rsid w:val="00290F6B"/>
    <w:rsid w:val="002A5EDE"/>
    <w:rsid w:val="002D6AD6"/>
    <w:rsid w:val="002E0599"/>
    <w:rsid w:val="002E173C"/>
    <w:rsid w:val="002E5A99"/>
    <w:rsid w:val="002F21B8"/>
    <w:rsid w:val="002F2FA8"/>
    <w:rsid w:val="002F4EE2"/>
    <w:rsid w:val="002F51E2"/>
    <w:rsid w:val="002F6305"/>
    <w:rsid w:val="00300EA1"/>
    <w:rsid w:val="00303A58"/>
    <w:rsid w:val="00310CBF"/>
    <w:rsid w:val="00321151"/>
    <w:rsid w:val="003320F3"/>
    <w:rsid w:val="0033237C"/>
    <w:rsid w:val="00335D0A"/>
    <w:rsid w:val="00335D0F"/>
    <w:rsid w:val="003414E4"/>
    <w:rsid w:val="0034672F"/>
    <w:rsid w:val="0035308F"/>
    <w:rsid w:val="00355B0B"/>
    <w:rsid w:val="00367393"/>
    <w:rsid w:val="00370C31"/>
    <w:rsid w:val="00373630"/>
    <w:rsid w:val="00373989"/>
    <w:rsid w:val="003745D3"/>
    <w:rsid w:val="003771E9"/>
    <w:rsid w:val="00385AC4"/>
    <w:rsid w:val="00385FFB"/>
    <w:rsid w:val="00393628"/>
    <w:rsid w:val="00395279"/>
    <w:rsid w:val="003A3149"/>
    <w:rsid w:val="003A7CAC"/>
    <w:rsid w:val="003B687E"/>
    <w:rsid w:val="003C3D49"/>
    <w:rsid w:val="003D1914"/>
    <w:rsid w:val="003F4077"/>
    <w:rsid w:val="00401650"/>
    <w:rsid w:val="004030BF"/>
    <w:rsid w:val="004048E5"/>
    <w:rsid w:val="00406343"/>
    <w:rsid w:val="004148E9"/>
    <w:rsid w:val="0041680D"/>
    <w:rsid w:val="004169DE"/>
    <w:rsid w:val="00424B6E"/>
    <w:rsid w:val="004306FF"/>
    <w:rsid w:val="00430B42"/>
    <w:rsid w:val="0043334E"/>
    <w:rsid w:val="004353E2"/>
    <w:rsid w:val="0043781E"/>
    <w:rsid w:val="004409B7"/>
    <w:rsid w:val="00442888"/>
    <w:rsid w:val="0045142B"/>
    <w:rsid w:val="0045473F"/>
    <w:rsid w:val="0047779E"/>
    <w:rsid w:val="00491EE8"/>
    <w:rsid w:val="0049450B"/>
    <w:rsid w:val="0049615A"/>
    <w:rsid w:val="004A7BAA"/>
    <w:rsid w:val="004B41AD"/>
    <w:rsid w:val="004B5DB7"/>
    <w:rsid w:val="004B7B16"/>
    <w:rsid w:val="004C1247"/>
    <w:rsid w:val="004C4C8D"/>
    <w:rsid w:val="004C72D0"/>
    <w:rsid w:val="004D61D0"/>
    <w:rsid w:val="004D6313"/>
    <w:rsid w:val="005070A6"/>
    <w:rsid w:val="00507235"/>
    <w:rsid w:val="0051243E"/>
    <w:rsid w:val="00525309"/>
    <w:rsid w:val="0052634D"/>
    <w:rsid w:val="005324B3"/>
    <w:rsid w:val="0053268C"/>
    <w:rsid w:val="005334CF"/>
    <w:rsid w:val="00541EE8"/>
    <w:rsid w:val="00542C19"/>
    <w:rsid w:val="0055001B"/>
    <w:rsid w:val="00555B74"/>
    <w:rsid w:val="005769AE"/>
    <w:rsid w:val="005769C3"/>
    <w:rsid w:val="00577A7C"/>
    <w:rsid w:val="00581980"/>
    <w:rsid w:val="00586B6A"/>
    <w:rsid w:val="00590983"/>
    <w:rsid w:val="005A0175"/>
    <w:rsid w:val="005A7334"/>
    <w:rsid w:val="005B35EA"/>
    <w:rsid w:val="005B58C6"/>
    <w:rsid w:val="005B72FB"/>
    <w:rsid w:val="005B7B27"/>
    <w:rsid w:val="005C5474"/>
    <w:rsid w:val="005E0F6D"/>
    <w:rsid w:val="005F7B9D"/>
    <w:rsid w:val="00606507"/>
    <w:rsid w:val="006111C7"/>
    <w:rsid w:val="00612161"/>
    <w:rsid w:val="006161F2"/>
    <w:rsid w:val="00621590"/>
    <w:rsid w:val="00626BDC"/>
    <w:rsid w:val="00632572"/>
    <w:rsid w:val="00632ED9"/>
    <w:rsid w:val="00632FA7"/>
    <w:rsid w:val="00636E5D"/>
    <w:rsid w:val="00637AF9"/>
    <w:rsid w:val="006515DE"/>
    <w:rsid w:val="00662307"/>
    <w:rsid w:val="00662ADC"/>
    <w:rsid w:val="00671D02"/>
    <w:rsid w:val="0067631B"/>
    <w:rsid w:val="00697424"/>
    <w:rsid w:val="006B3DDE"/>
    <w:rsid w:val="006C0282"/>
    <w:rsid w:val="006C3625"/>
    <w:rsid w:val="006C4F1F"/>
    <w:rsid w:val="006C59BD"/>
    <w:rsid w:val="006D33CF"/>
    <w:rsid w:val="006D64D8"/>
    <w:rsid w:val="006D6C53"/>
    <w:rsid w:val="006D6D79"/>
    <w:rsid w:val="006E1FC7"/>
    <w:rsid w:val="006F2031"/>
    <w:rsid w:val="006F34E9"/>
    <w:rsid w:val="006F3926"/>
    <w:rsid w:val="006F5319"/>
    <w:rsid w:val="006F6888"/>
    <w:rsid w:val="007003B7"/>
    <w:rsid w:val="00701606"/>
    <w:rsid w:val="00701612"/>
    <w:rsid w:val="007061E0"/>
    <w:rsid w:val="007165D9"/>
    <w:rsid w:val="007177C2"/>
    <w:rsid w:val="007201EF"/>
    <w:rsid w:val="007326F7"/>
    <w:rsid w:val="007367D5"/>
    <w:rsid w:val="00742477"/>
    <w:rsid w:val="00743DFF"/>
    <w:rsid w:val="0074633A"/>
    <w:rsid w:val="007470D4"/>
    <w:rsid w:val="00752206"/>
    <w:rsid w:val="00755749"/>
    <w:rsid w:val="00757F19"/>
    <w:rsid w:val="007673CC"/>
    <w:rsid w:val="007673DC"/>
    <w:rsid w:val="00771C32"/>
    <w:rsid w:val="0078637E"/>
    <w:rsid w:val="0078729F"/>
    <w:rsid w:val="00796A47"/>
    <w:rsid w:val="007A3DF8"/>
    <w:rsid w:val="007B04A8"/>
    <w:rsid w:val="007B0969"/>
    <w:rsid w:val="007C4296"/>
    <w:rsid w:val="007D0F91"/>
    <w:rsid w:val="007D67C0"/>
    <w:rsid w:val="007D67F1"/>
    <w:rsid w:val="007E0DDD"/>
    <w:rsid w:val="007E42A5"/>
    <w:rsid w:val="007E4448"/>
    <w:rsid w:val="007E5ECB"/>
    <w:rsid w:val="007E711C"/>
    <w:rsid w:val="007F163D"/>
    <w:rsid w:val="0080631A"/>
    <w:rsid w:val="00807094"/>
    <w:rsid w:val="008078D7"/>
    <w:rsid w:val="008169EA"/>
    <w:rsid w:val="008267AD"/>
    <w:rsid w:val="00853A75"/>
    <w:rsid w:val="008542C7"/>
    <w:rsid w:val="0085755D"/>
    <w:rsid w:val="008759EC"/>
    <w:rsid w:val="00891FA6"/>
    <w:rsid w:val="00892A17"/>
    <w:rsid w:val="00896B52"/>
    <w:rsid w:val="008A332E"/>
    <w:rsid w:val="008B3B2F"/>
    <w:rsid w:val="008B4857"/>
    <w:rsid w:val="008C1E65"/>
    <w:rsid w:val="008C71E3"/>
    <w:rsid w:val="008D23B6"/>
    <w:rsid w:val="008D5598"/>
    <w:rsid w:val="008E4CAF"/>
    <w:rsid w:val="008F4B20"/>
    <w:rsid w:val="008F7F39"/>
    <w:rsid w:val="00902CA6"/>
    <w:rsid w:val="00906DFF"/>
    <w:rsid w:val="00910A4A"/>
    <w:rsid w:val="00913573"/>
    <w:rsid w:val="00917370"/>
    <w:rsid w:val="00917A58"/>
    <w:rsid w:val="009223E2"/>
    <w:rsid w:val="00925AB9"/>
    <w:rsid w:val="0096631E"/>
    <w:rsid w:val="009751E6"/>
    <w:rsid w:val="00975A94"/>
    <w:rsid w:val="009779A8"/>
    <w:rsid w:val="00992591"/>
    <w:rsid w:val="0099686D"/>
    <w:rsid w:val="009971C4"/>
    <w:rsid w:val="009A447A"/>
    <w:rsid w:val="009A6FE5"/>
    <w:rsid w:val="009B7AA7"/>
    <w:rsid w:val="009D041E"/>
    <w:rsid w:val="009D2605"/>
    <w:rsid w:val="009D39A8"/>
    <w:rsid w:val="009D41B0"/>
    <w:rsid w:val="009E653A"/>
    <w:rsid w:val="009F2B70"/>
    <w:rsid w:val="009F39F6"/>
    <w:rsid w:val="00A0211C"/>
    <w:rsid w:val="00A02307"/>
    <w:rsid w:val="00A02E28"/>
    <w:rsid w:val="00A03DF6"/>
    <w:rsid w:val="00A06BFE"/>
    <w:rsid w:val="00A12CDF"/>
    <w:rsid w:val="00A25755"/>
    <w:rsid w:val="00A264D1"/>
    <w:rsid w:val="00A26B8E"/>
    <w:rsid w:val="00A3611E"/>
    <w:rsid w:val="00A362A1"/>
    <w:rsid w:val="00A41D8E"/>
    <w:rsid w:val="00A42C22"/>
    <w:rsid w:val="00A5026F"/>
    <w:rsid w:val="00A5185C"/>
    <w:rsid w:val="00A5485A"/>
    <w:rsid w:val="00A665E0"/>
    <w:rsid w:val="00A67FF8"/>
    <w:rsid w:val="00A76FD7"/>
    <w:rsid w:val="00A80465"/>
    <w:rsid w:val="00A80EBB"/>
    <w:rsid w:val="00A81CD5"/>
    <w:rsid w:val="00A8212E"/>
    <w:rsid w:val="00A82FDD"/>
    <w:rsid w:val="00A92311"/>
    <w:rsid w:val="00A92FE2"/>
    <w:rsid w:val="00A9556D"/>
    <w:rsid w:val="00AA4A1B"/>
    <w:rsid w:val="00AB289A"/>
    <w:rsid w:val="00AB548E"/>
    <w:rsid w:val="00AC0DC8"/>
    <w:rsid w:val="00AC21C5"/>
    <w:rsid w:val="00AC41A6"/>
    <w:rsid w:val="00AC4BA9"/>
    <w:rsid w:val="00AE3272"/>
    <w:rsid w:val="00B2070F"/>
    <w:rsid w:val="00B2103B"/>
    <w:rsid w:val="00B2562E"/>
    <w:rsid w:val="00B26B8F"/>
    <w:rsid w:val="00B47DE7"/>
    <w:rsid w:val="00B53734"/>
    <w:rsid w:val="00B53C42"/>
    <w:rsid w:val="00B7157A"/>
    <w:rsid w:val="00B7358E"/>
    <w:rsid w:val="00B82FE5"/>
    <w:rsid w:val="00B84C2A"/>
    <w:rsid w:val="00B852AA"/>
    <w:rsid w:val="00B905C5"/>
    <w:rsid w:val="00B94521"/>
    <w:rsid w:val="00B94D54"/>
    <w:rsid w:val="00B96660"/>
    <w:rsid w:val="00BA0B3D"/>
    <w:rsid w:val="00BA4D5C"/>
    <w:rsid w:val="00BA5B1C"/>
    <w:rsid w:val="00BC0A05"/>
    <w:rsid w:val="00BC19AF"/>
    <w:rsid w:val="00BC2D72"/>
    <w:rsid w:val="00BD3A57"/>
    <w:rsid w:val="00BD4191"/>
    <w:rsid w:val="00BD66EB"/>
    <w:rsid w:val="00BE047C"/>
    <w:rsid w:val="00BE28F8"/>
    <w:rsid w:val="00BE6662"/>
    <w:rsid w:val="00BE74D3"/>
    <w:rsid w:val="00BF2E71"/>
    <w:rsid w:val="00BF55A6"/>
    <w:rsid w:val="00BF6177"/>
    <w:rsid w:val="00BF64C8"/>
    <w:rsid w:val="00C01DC5"/>
    <w:rsid w:val="00C037B7"/>
    <w:rsid w:val="00C0532D"/>
    <w:rsid w:val="00C108B4"/>
    <w:rsid w:val="00C12058"/>
    <w:rsid w:val="00C17C15"/>
    <w:rsid w:val="00C33E15"/>
    <w:rsid w:val="00C43523"/>
    <w:rsid w:val="00C43D63"/>
    <w:rsid w:val="00C50A6E"/>
    <w:rsid w:val="00C625F5"/>
    <w:rsid w:val="00C6782F"/>
    <w:rsid w:val="00C71EAC"/>
    <w:rsid w:val="00C8760D"/>
    <w:rsid w:val="00C922D1"/>
    <w:rsid w:val="00C92F65"/>
    <w:rsid w:val="00CB086B"/>
    <w:rsid w:val="00CB49E9"/>
    <w:rsid w:val="00CC0364"/>
    <w:rsid w:val="00CC0B5B"/>
    <w:rsid w:val="00CC6471"/>
    <w:rsid w:val="00CD0963"/>
    <w:rsid w:val="00CD5DDC"/>
    <w:rsid w:val="00CD6B53"/>
    <w:rsid w:val="00CE0273"/>
    <w:rsid w:val="00CE1DD3"/>
    <w:rsid w:val="00CE79A3"/>
    <w:rsid w:val="00CF4B54"/>
    <w:rsid w:val="00CF7D78"/>
    <w:rsid w:val="00D02001"/>
    <w:rsid w:val="00D06B27"/>
    <w:rsid w:val="00D123A5"/>
    <w:rsid w:val="00D13D58"/>
    <w:rsid w:val="00D2163D"/>
    <w:rsid w:val="00D317C1"/>
    <w:rsid w:val="00D42BF8"/>
    <w:rsid w:val="00D44697"/>
    <w:rsid w:val="00D62FAE"/>
    <w:rsid w:val="00D66FAB"/>
    <w:rsid w:val="00D73AE5"/>
    <w:rsid w:val="00D73B51"/>
    <w:rsid w:val="00D847D9"/>
    <w:rsid w:val="00D924CA"/>
    <w:rsid w:val="00DA001C"/>
    <w:rsid w:val="00DA1236"/>
    <w:rsid w:val="00DA52DE"/>
    <w:rsid w:val="00DA5CA0"/>
    <w:rsid w:val="00DB0688"/>
    <w:rsid w:val="00DB5085"/>
    <w:rsid w:val="00DC7F27"/>
    <w:rsid w:val="00DD15D2"/>
    <w:rsid w:val="00DE22EC"/>
    <w:rsid w:val="00DF35A2"/>
    <w:rsid w:val="00E162EA"/>
    <w:rsid w:val="00E17783"/>
    <w:rsid w:val="00E17E13"/>
    <w:rsid w:val="00E20AA6"/>
    <w:rsid w:val="00E21C71"/>
    <w:rsid w:val="00E23356"/>
    <w:rsid w:val="00E26F47"/>
    <w:rsid w:val="00E2704E"/>
    <w:rsid w:val="00E30A7F"/>
    <w:rsid w:val="00E3357D"/>
    <w:rsid w:val="00E363BF"/>
    <w:rsid w:val="00E366D1"/>
    <w:rsid w:val="00E45D4E"/>
    <w:rsid w:val="00E51C1C"/>
    <w:rsid w:val="00E546CB"/>
    <w:rsid w:val="00E61AA6"/>
    <w:rsid w:val="00E63BBA"/>
    <w:rsid w:val="00E6414F"/>
    <w:rsid w:val="00E677A2"/>
    <w:rsid w:val="00E75E6A"/>
    <w:rsid w:val="00E851C0"/>
    <w:rsid w:val="00E85679"/>
    <w:rsid w:val="00E87587"/>
    <w:rsid w:val="00E94872"/>
    <w:rsid w:val="00EA0DF7"/>
    <w:rsid w:val="00EA3B9A"/>
    <w:rsid w:val="00EA7F8A"/>
    <w:rsid w:val="00EB3338"/>
    <w:rsid w:val="00EB48EF"/>
    <w:rsid w:val="00EB4CB6"/>
    <w:rsid w:val="00EC078A"/>
    <w:rsid w:val="00EC09DC"/>
    <w:rsid w:val="00ED0E32"/>
    <w:rsid w:val="00ED1E5F"/>
    <w:rsid w:val="00ED5DC1"/>
    <w:rsid w:val="00ED6447"/>
    <w:rsid w:val="00ED6F08"/>
    <w:rsid w:val="00ED75BF"/>
    <w:rsid w:val="00EE43DF"/>
    <w:rsid w:val="00EE43E4"/>
    <w:rsid w:val="00EF5F4E"/>
    <w:rsid w:val="00EF61CB"/>
    <w:rsid w:val="00EF6D4D"/>
    <w:rsid w:val="00F006C3"/>
    <w:rsid w:val="00F01F3F"/>
    <w:rsid w:val="00F14394"/>
    <w:rsid w:val="00F15D43"/>
    <w:rsid w:val="00F17B40"/>
    <w:rsid w:val="00F25212"/>
    <w:rsid w:val="00F33865"/>
    <w:rsid w:val="00F36031"/>
    <w:rsid w:val="00F41BAD"/>
    <w:rsid w:val="00F44932"/>
    <w:rsid w:val="00F558F1"/>
    <w:rsid w:val="00F60C6D"/>
    <w:rsid w:val="00F6463A"/>
    <w:rsid w:val="00F70204"/>
    <w:rsid w:val="00F7022B"/>
    <w:rsid w:val="00F73440"/>
    <w:rsid w:val="00F80DAE"/>
    <w:rsid w:val="00F825C9"/>
    <w:rsid w:val="00F83F6B"/>
    <w:rsid w:val="00FA391E"/>
    <w:rsid w:val="00FA5A77"/>
    <w:rsid w:val="00FA65CD"/>
    <w:rsid w:val="00FC0EBA"/>
    <w:rsid w:val="00FD21DB"/>
    <w:rsid w:val="00FD7E3C"/>
    <w:rsid w:val="00FF6A8C"/>
    <w:rsid w:val="00FF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282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6C0282"/>
    <w:pPr>
      <w:keepNext/>
      <w:spacing w:after="0" w:line="240" w:lineRule="exact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C02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6C02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uiPriority w:val="59"/>
    <w:rsid w:val="006C0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B72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E1E3593979229228B3BF77FBFA73908CE6BE7AA1B15134D391AC606A787AF60886473B384166837AF10Ak9M7K" TargetMode="External"/><Relationship Id="rId13" Type="http://schemas.openxmlformats.org/officeDocument/2006/relationships/hyperlink" Target="consultantplus://offline/ref=DDE1E3593979229228B3BF77FBFA73908CE6BE7AA1B15134D391AC606A787AF60886473B384166837AF10Ak9MAK" TargetMode="External"/><Relationship Id="rId18" Type="http://schemas.openxmlformats.org/officeDocument/2006/relationships/hyperlink" Target="consultantplus://offline/ref=DDE1E3593979229228B3BF77FBFA73908CE6BE7AA1B15134D391AC606A787AF60886473B384166837AF10Bk9M2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DE1E3593979229228B3BF77FBFA73908CE6BE7AA1B15134D391AC606A787AF60886473B384166837AF10Ak9MBK" TargetMode="External"/><Relationship Id="rId7" Type="http://schemas.openxmlformats.org/officeDocument/2006/relationships/hyperlink" Target="consultantplus://offline/ref=DDE1E3593979229228B3BF77FBFA73908CE6BE7AA1B15134D391AC606A787AF60886473B384166837AF10Ak9MAK" TargetMode="External"/><Relationship Id="rId12" Type="http://schemas.openxmlformats.org/officeDocument/2006/relationships/hyperlink" Target="consultantplus://offline/ref=DDE1E3593979229228B3BF77FBFA73908CE6BE7AA1B15134D391AC606A787AF60886473B384166837AF10Ak9M4K" TargetMode="External"/><Relationship Id="rId17" Type="http://schemas.openxmlformats.org/officeDocument/2006/relationships/hyperlink" Target="consultantplus://offline/ref=DDE1E3593979229228B3BF77FBFA73908CE6BE7AA1B15134D391AC606A787AF60886473B384166837AF10Bk9M3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DE1E3593979229228B3BF77FBFA73908CE6BE7AA1B15134D391AC606A787AF60886473B384166837AF10Ak9MBK" TargetMode="External"/><Relationship Id="rId20" Type="http://schemas.openxmlformats.org/officeDocument/2006/relationships/hyperlink" Target="consultantplus://offline/ref=DDE1E3593979229228B3BF77FBFA73908CE6BE7AA1B15134D391AC606A787AF60886473B384166837AF10Ak9M5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E1E3593979229228B3BF77FBFA73908CE6BE7AA1B15134D391AC606A787AF60886473B384166837AF10Ak9M4K" TargetMode="External"/><Relationship Id="rId11" Type="http://schemas.openxmlformats.org/officeDocument/2006/relationships/hyperlink" Target="consultantplus://offline/ref=DDE1E3593979229228B3BF77FBFA73908CE6BE7AA1B15134D391AC606A787AF60886473B384166837AF10Ak9M7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DDE1E3593979229228B3BF77FBFA73908CE6BE7AA1B15134D391AC606A787AF60886473B384166837AF10Ak9M7K" TargetMode="External"/><Relationship Id="rId15" Type="http://schemas.openxmlformats.org/officeDocument/2006/relationships/hyperlink" Target="consultantplus://offline/ref=DDE1E3593979229228B3BF77FBFA73908CE6BE7AA1B15134D391AC606A787AF60886473B384166837AF10Ak9M5K" TargetMode="External"/><Relationship Id="rId23" Type="http://schemas.openxmlformats.org/officeDocument/2006/relationships/hyperlink" Target="consultantplus://offline/ref=DDE1E3593979229228B3BF77FBFA73908CE6BE7AA1B15134D391AC606A787AF60886473B384166837AF10Bk9M2K" TargetMode="External"/><Relationship Id="rId10" Type="http://schemas.openxmlformats.org/officeDocument/2006/relationships/hyperlink" Target="consultantplus://offline/ref=DDE1E3593979229228B3BF77FBFA73908CE6BE7AA1B15134D391AC606A787AF60886473B384166837AF10Ak9MAK" TargetMode="External"/><Relationship Id="rId19" Type="http://schemas.openxmlformats.org/officeDocument/2006/relationships/hyperlink" Target="consultantplus://offline/ref=DDE1E3593979229228B3BF77FBFA73908CE6BE7AA1B15134D391AC606A787AF60886473B384166837AF10Ak9M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E1E3593979229228B3BF77FBFA73908CE6BE7AA1B15134D391AC606A787AF60886473B384166837AF10Ak9M4K" TargetMode="External"/><Relationship Id="rId14" Type="http://schemas.openxmlformats.org/officeDocument/2006/relationships/hyperlink" Target="consultantplus://offline/ref=DDE1E3593979229228B3BF77FBFA73908CE6BE7AA1B15134D391AC606A787AF60886473B384166837AF10Ak9M6K" TargetMode="External"/><Relationship Id="rId22" Type="http://schemas.openxmlformats.org/officeDocument/2006/relationships/hyperlink" Target="consultantplus://offline/ref=DDE1E3593979229228B3BF77FBFA73908CE6BE7AA1B15134D391AC606A787AF60886473B384166837AF10Bk9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2243</Words>
  <Characters>12789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Гришнякова Елена</dc:creator>
  <cp:lastModifiedBy>Гришнякова Елена</cp:lastModifiedBy>
  <cp:revision>1</cp:revision>
  <dcterms:created xsi:type="dcterms:W3CDTF">2013-08-01T09:48:00Z</dcterms:created>
  <dcterms:modified xsi:type="dcterms:W3CDTF">2013-08-01T10:15:00Z</dcterms:modified>
</cp:coreProperties>
</file>